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C699A" w14:textId="3417A2C6" w:rsidR="00997C62" w:rsidRPr="00F11D9F" w:rsidRDefault="00CA082C" w:rsidP="00E15E3B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F11D9F">
        <w:rPr>
          <w:rFonts w:ascii="Times New Roman" w:hAnsi="Times New Roman" w:cs="Times New Roman"/>
        </w:rPr>
        <w:t>Spett.le CREA Genomica e Bioinformatica</w:t>
      </w:r>
    </w:p>
    <w:p w14:paraId="09CC5249" w14:textId="132A4860" w:rsidR="00CA082C" w:rsidRPr="00F11D9F" w:rsidRDefault="00CA082C" w:rsidP="00E15E3B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F11D9F">
        <w:rPr>
          <w:rFonts w:ascii="Times New Roman" w:hAnsi="Times New Roman" w:cs="Times New Roman"/>
        </w:rPr>
        <w:t>Via San Protaso 302</w:t>
      </w:r>
    </w:p>
    <w:p w14:paraId="58273E6D" w14:textId="5F9407A3" w:rsidR="00CA082C" w:rsidRPr="00F11D9F" w:rsidRDefault="00CA082C" w:rsidP="00E15E3B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F11D9F">
        <w:rPr>
          <w:rFonts w:ascii="Times New Roman" w:hAnsi="Times New Roman" w:cs="Times New Roman"/>
        </w:rPr>
        <w:t>29017 Fiorenzuola d’Arda (PC)</w:t>
      </w:r>
    </w:p>
    <w:p w14:paraId="4CF5DB57" w14:textId="31B2B529" w:rsidR="000C6C95" w:rsidRDefault="000C6C95" w:rsidP="002C69BC">
      <w:pPr>
        <w:spacing w:line="240" w:lineRule="auto"/>
        <w:contextualSpacing/>
        <w:jc w:val="right"/>
        <w:rPr>
          <w:rStyle w:val="Collegamentoipertestuale"/>
          <w:rFonts w:ascii="Times New Roman" w:hAnsi="Times New Roman" w:cs="Times New Roman"/>
        </w:rPr>
      </w:pPr>
      <w:r w:rsidRPr="00F11D9F">
        <w:rPr>
          <w:rFonts w:ascii="Times New Roman" w:hAnsi="Times New Roman" w:cs="Times New Roman"/>
        </w:rPr>
        <w:t xml:space="preserve">A mezzo PEC: </w:t>
      </w:r>
      <w:hyperlink r:id="rId7" w:history="1">
        <w:r w:rsidRPr="00F11D9F">
          <w:rPr>
            <w:rStyle w:val="Collegamentoipertestuale"/>
            <w:rFonts w:ascii="Times New Roman" w:hAnsi="Times New Roman" w:cs="Times New Roman"/>
          </w:rPr>
          <w:t>gb@pec.crea.gov.it</w:t>
        </w:r>
      </w:hyperlink>
    </w:p>
    <w:p w14:paraId="3CB77856" w14:textId="77777777" w:rsidR="00DD2C0A" w:rsidRDefault="00DD2C0A" w:rsidP="002C69BC">
      <w:pPr>
        <w:spacing w:line="240" w:lineRule="auto"/>
        <w:contextualSpacing/>
        <w:jc w:val="right"/>
        <w:rPr>
          <w:rStyle w:val="Collegamentoipertestuale"/>
          <w:rFonts w:ascii="Times New Roman" w:hAnsi="Times New Roman" w:cs="Times New Roman"/>
        </w:rPr>
      </w:pPr>
    </w:p>
    <w:p w14:paraId="6CC0DC70" w14:textId="64C24D39" w:rsidR="00DD2C0A" w:rsidRPr="00DD2C0A" w:rsidRDefault="00DD2C0A" w:rsidP="00DD2C0A">
      <w:pPr>
        <w:spacing w:line="240" w:lineRule="auto"/>
        <w:contextualSpacing/>
        <w:jc w:val="center"/>
        <w:rPr>
          <w:rStyle w:val="Collegamentoipertestuale"/>
          <w:rFonts w:ascii="Times New Roman" w:hAnsi="Times New Roman" w:cs="Times New Roman"/>
          <w:b/>
          <w:bCs/>
          <w:color w:val="auto"/>
        </w:rPr>
      </w:pPr>
      <w:r w:rsidRPr="00DD2C0A">
        <w:rPr>
          <w:rStyle w:val="Collegamentoipertestuale"/>
          <w:rFonts w:ascii="Times New Roman" w:hAnsi="Times New Roman" w:cs="Times New Roman"/>
          <w:b/>
          <w:bCs/>
          <w:color w:val="auto"/>
        </w:rPr>
        <w:t>AFFITTI AVVIS</w:t>
      </w:r>
      <w:r>
        <w:rPr>
          <w:rStyle w:val="Collegamentoipertestuale"/>
          <w:rFonts w:ascii="Times New Roman" w:hAnsi="Times New Roman" w:cs="Times New Roman"/>
          <w:b/>
          <w:bCs/>
          <w:color w:val="auto"/>
        </w:rPr>
        <w:t xml:space="preserve">O </w:t>
      </w:r>
      <w:r w:rsidRPr="00DD2C0A">
        <w:rPr>
          <w:rStyle w:val="Collegamentoipertestuale"/>
          <w:rFonts w:ascii="Times New Roman" w:hAnsi="Times New Roman" w:cs="Times New Roman"/>
          <w:b/>
          <w:bCs/>
          <w:color w:val="auto"/>
        </w:rPr>
        <w:t>ANNO 2024</w:t>
      </w:r>
    </w:p>
    <w:p w14:paraId="2FDCAB94" w14:textId="77777777" w:rsidR="002C69BC" w:rsidRPr="00F11D9F" w:rsidRDefault="002C69BC" w:rsidP="00E15E3B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A082C" w:rsidRPr="00F11D9F" w14:paraId="5593CA4A" w14:textId="77777777" w:rsidTr="002C69BC">
        <w:trPr>
          <w:trHeight w:val="1242"/>
        </w:trPr>
        <w:tc>
          <w:tcPr>
            <w:tcW w:w="9628" w:type="dxa"/>
          </w:tcPr>
          <w:p w14:paraId="0BD7F686" w14:textId="77777777" w:rsidR="00F11D9F" w:rsidRPr="00F11D9F" w:rsidRDefault="00F11D9F" w:rsidP="00F11D9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1D9F">
              <w:rPr>
                <w:rFonts w:ascii="Times New Roman" w:hAnsi="Times New Roman" w:cs="Times New Roman"/>
                <w:b/>
                <w:bCs/>
              </w:rPr>
              <w:t>AVVISO PUBBLICO</w:t>
            </w:r>
          </w:p>
          <w:p w14:paraId="77191B36" w14:textId="5D4826F7" w:rsidR="00F11D9F" w:rsidRPr="00F11D9F" w:rsidRDefault="00F11D9F" w:rsidP="00F11D9F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11D9F">
              <w:rPr>
                <w:rFonts w:ascii="Times New Roman" w:hAnsi="Times New Roman" w:cs="Times New Roman"/>
                <w:b/>
                <w:bCs/>
              </w:rPr>
              <w:t>CONCESSIONE IN AFFITTO, ai sensi dell’art. 1615 e ss. del Codice Civile, di alcuni appezzamenti di terreno di proprietà del CREA, ubicati in Montanaso Lombardo (LO), distinti in lotti, (relativamente al solo LOTTO n. 1 nuovamente disponibile dal 31 ottobre 2023), in applicazione della Legge n. 203/82, secondo le deroghe previste dal relativo art. 45. Acquisizione di offerte, mediante PEC. Procedura mediante offerta al pubblico, divisa in distinti lotti, ai sensi dell’art. 1336 del Codice Civile</w:t>
            </w:r>
            <w:r w:rsidR="004B4CC9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1935F116" w14:textId="77777777" w:rsidR="00F11D9F" w:rsidRPr="00F11D9F" w:rsidRDefault="00F11D9F" w:rsidP="00F11D9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1D9F">
              <w:rPr>
                <w:rFonts w:ascii="Times New Roman" w:hAnsi="Times New Roman" w:cs="Times New Roman"/>
                <w:b/>
                <w:bCs/>
              </w:rPr>
              <w:t>LOTTO 1 (anno 2024)</w:t>
            </w:r>
          </w:p>
          <w:p w14:paraId="456EA63E" w14:textId="77777777" w:rsidR="00F11D9F" w:rsidRPr="00F11D9F" w:rsidRDefault="00F11D9F" w:rsidP="00F11D9F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11D9F">
              <w:rPr>
                <w:rFonts w:ascii="Times New Roman" w:hAnsi="Times New Roman" w:cs="Times New Roman"/>
                <w:b/>
                <w:bCs/>
              </w:rPr>
              <w:t>Affitto per tre stagioni agrarie dell’area estesa per una superficie complessiva di 4.16.40 ha, il terreno dovrà essere reso libero da ogni coltivazione al termine de contratto.</w:t>
            </w:r>
          </w:p>
          <w:p w14:paraId="40EC7CC7" w14:textId="1CFAAB48" w:rsidR="00F11D9F" w:rsidRPr="00F11D9F" w:rsidRDefault="00F11D9F" w:rsidP="00F11D9F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11D9F">
              <w:rPr>
                <w:rFonts w:ascii="Times New Roman" w:hAnsi="Times New Roman" w:cs="Times New Roman"/>
                <w:b/>
                <w:bCs/>
              </w:rPr>
              <w:t>DURATA: dalla data stabilita come termine iniziale di decorrenza in sede contrattuale</w:t>
            </w:r>
            <w:r w:rsidR="004B4C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11D9F">
              <w:rPr>
                <w:rFonts w:ascii="Times New Roman" w:hAnsi="Times New Roman" w:cs="Times New Roman"/>
                <w:b/>
                <w:bCs/>
              </w:rPr>
              <w:t>sino al 31 ottobre 202</w:t>
            </w:r>
            <w:r w:rsidR="00752C38">
              <w:rPr>
                <w:rFonts w:ascii="Times New Roman" w:hAnsi="Times New Roman" w:cs="Times New Roman"/>
                <w:b/>
                <w:bCs/>
              </w:rPr>
              <w:t>6</w:t>
            </w:r>
            <w:r w:rsidRPr="00F11D9F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4B7BB97B" w14:textId="77777777" w:rsidR="00F11D9F" w:rsidRPr="00F11D9F" w:rsidRDefault="00F11D9F" w:rsidP="00F11D9F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11D9F">
              <w:rPr>
                <w:rFonts w:ascii="Times New Roman" w:hAnsi="Times New Roman" w:cs="Times New Roman"/>
                <w:b/>
                <w:bCs/>
              </w:rPr>
              <w:t>Responsabile del Procedimento, ai sensi della L. n. 241/90: Dott. Luigi Cattivelli</w:t>
            </w:r>
          </w:p>
          <w:p w14:paraId="64877FB2" w14:textId="5EEDC71B" w:rsidR="00F11D9F" w:rsidRPr="00F11D9F" w:rsidRDefault="00F11D9F" w:rsidP="00F11D9F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11D9F">
              <w:rPr>
                <w:rFonts w:ascii="Times New Roman" w:hAnsi="Times New Roman" w:cs="Times New Roman"/>
                <w:b/>
                <w:bCs/>
              </w:rPr>
              <w:t>CATEGORIA GIURIDICA: Affitto di terreni mediante acquisizione di offerte, ai sensi dell’art. 1336 (Offerta al pubblico) del Codice Civile</w:t>
            </w:r>
            <w:r w:rsidR="004B4CC9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403BEA2E" w14:textId="57ABE489" w:rsidR="00CA082C" w:rsidRPr="00F11D9F" w:rsidRDefault="00F11D9F" w:rsidP="00F11D9F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11D9F">
              <w:rPr>
                <w:rFonts w:ascii="Times New Roman" w:hAnsi="Times New Roman" w:cs="Times New Roman"/>
                <w:b/>
                <w:bCs/>
              </w:rPr>
              <w:t>CRITERIO DI SCELTA DEL CONTRAENTE: maggior aumento sul canone di affitto posto a base d’asta</w:t>
            </w:r>
            <w:r w:rsidR="004B4CC9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CA082C" w:rsidRPr="00F11D9F" w14:paraId="05F39A5F" w14:textId="77777777" w:rsidTr="00CA082C">
        <w:tc>
          <w:tcPr>
            <w:tcW w:w="9628" w:type="dxa"/>
          </w:tcPr>
          <w:p w14:paraId="21C46216" w14:textId="682A4957" w:rsidR="00CA082C" w:rsidRPr="00F11D9F" w:rsidRDefault="00CA082C" w:rsidP="00CA08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1D9F">
              <w:rPr>
                <w:rFonts w:ascii="Times New Roman" w:hAnsi="Times New Roman" w:cs="Times New Roman"/>
                <w:b/>
                <w:bCs/>
              </w:rPr>
              <w:t>OFFERTA ECONOMICA</w:t>
            </w:r>
            <w:r w:rsidR="002C69BC" w:rsidRPr="00F11D9F">
              <w:rPr>
                <w:rFonts w:ascii="Times New Roman" w:hAnsi="Times New Roman" w:cs="Times New Roman"/>
                <w:b/>
                <w:bCs/>
              </w:rPr>
              <w:t xml:space="preserve"> LOTTO </w:t>
            </w:r>
            <w:r w:rsidR="0041174C" w:rsidRPr="00F11D9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</w:tbl>
    <w:p w14:paraId="0886CB6D" w14:textId="15D8F002" w:rsidR="00CA082C" w:rsidRPr="00F11D9F" w:rsidRDefault="00CA082C" w:rsidP="000C6C95">
      <w:pPr>
        <w:jc w:val="both"/>
        <w:rPr>
          <w:rFonts w:ascii="Times New Roman" w:hAnsi="Times New Roman" w:cs="Times New Roman"/>
        </w:rPr>
      </w:pPr>
      <w:r w:rsidRPr="00F11D9F">
        <w:rPr>
          <w:rFonts w:ascii="Times New Roman" w:hAnsi="Times New Roman" w:cs="Times New Roman"/>
        </w:rPr>
        <w:t>Il</w:t>
      </w:r>
      <w:r w:rsidR="00DE0BD6" w:rsidRPr="00F11D9F">
        <w:rPr>
          <w:rFonts w:ascii="Times New Roman" w:hAnsi="Times New Roman" w:cs="Times New Roman"/>
        </w:rPr>
        <w:t>/La</w:t>
      </w:r>
      <w:r w:rsidRPr="00F11D9F">
        <w:rPr>
          <w:rFonts w:ascii="Times New Roman" w:hAnsi="Times New Roman" w:cs="Times New Roman"/>
        </w:rPr>
        <w:t xml:space="preserve"> sottoscritto</w:t>
      </w:r>
      <w:r w:rsidR="00DE0BD6" w:rsidRPr="00F11D9F">
        <w:rPr>
          <w:rFonts w:ascii="Times New Roman" w:hAnsi="Times New Roman" w:cs="Times New Roman"/>
        </w:rPr>
        <w:t>/a</w:t>
      </w:r>
      <w:r w:rsidR="000C6C95" w:rsidRPr="00F11D9F">
        <w:rPr>
          <w:rFonts w:ascii="Times New Roman" w:hAnsi="Times New Roman" w:cs="Times New Roman"/>
        </w:rPr>
        <w:t xml:space="preserve"> offerente</w:t>
      </w:r>
      <w:r w:rsidRPr="00F11D9F">
        <w:rPr>
          <w:rFonts w:ascii="Times New Roman" w:hAnsi="Times New Roman" w:cs="Times New Roman"/>
        </w:rPr>
        <w:t xml:space="preserve"> ( indicare nome e cognome del partecipante, persona fisica ovvero tutti i dati della persona giuridica, compresa  denominazione, sede legale, forma societaria, legale rappresentante C.F. e P.IVA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0CFFF3" w14:textId="690AADDC" w:rsidR="000C6C95" w:rsidRPr="00F11D9F" w:rsidRDefault="000C6C95" w:rsidP="000C6C95">
      <w:pPr>
        <w:jc w:val="both"/>
        <w:rPr>
          <w:rFonts w:ascii="Times New Roman" w:hAnsi="Times New Roman" w:cs="Times New Roman"/>
        </w:rPr>
      </w:pPr>
      <w:r w:rsidRPr="00F11D9F">
        <w:rPr>
          <w:rFonts w:ascii="Times New Roman" w:hAnsi="Times New Roman" w:cs="Times New Roman"/>
        </w:rPr>
        <w:t>presa intera visione dell’avviso pubblico ed accettandone integralmente il contenuto, consapevole delle obbligazioni da esso derivanti, nonché delle conseguenze previste in caso di dichiarazioni mendaci</w:t>
      </w:r>
      <w:r w:rsidR="009676ED" w:rsidRPr="00F11D9F">
        <w:rPr>
          <w:rFonts w:ascii="Times New Roman" w:hAnsi="Times New Roman" w:cs="Times New Roman"/>
        </w:rPr>
        <w:t xml:space="preserve">, rilevato che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676ED" w:rsidRPr="00F11D9F" w14:paraId="35B065BE" w14:textId="77777777" w:rsidTr="00BC4C99">
        <w:tc>
          <w:tcPr>
            <w:tcW w:w="9628" w:type="dxa"/>
          </w:tcPr>
          <w:p w14:paraId="5586F6A1" w14:textId="77777777" w:rsidR="009676ED" w:rsidRPr="00F11D9F" w:rsidRDefault="009676ED" w:rsidP="00BC4C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1D9F">
              <w:rPr>
                <w:rFonts w:ascii="Times New Roman" w:hAnsi="Times New Roman" w:cs="Times New Roman"/>
                <w:b/>
                <w:bCs/>
              </w:rPr>
              <w:t>LOTTO 1</w:t>
            </w:r>
          </w:p>
        </w:tc>
      </w:tr>
      <w:tr w:rsidR="009676ED" w:rsidRPr="00F11D9F" w14:paraId="3338A989" w14:textId="77777777" w:rsidTr="00BC4C99">
        <w:tc>
          <w:tcPr>
            <w:tcW w:w="9628" w:type="dxa"/>
          </w:tcPr>
          <w:p w14:paraId="4D3BCF4F" w14:textId="5789B0A3" w:rsidR="004A17B4" w:rsidRPr="004B4CC9" w:rsidRDefault="004A17B4" w:rsidP="004A17B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B4CC9">
              <w:rPr>
                <w:rFonts w:ascii="Times New Roman" w:hAnsi="Times New Roman" w:cs="Times New Roman"/>
                <w:b/>
                <w:bCs/>
              </w:rPr>
              <w:t>VALORE BASE D’ASTA - TOT: € 9.993,6, pari a € 800,00/ha anno comprensivi dei titoli PAC di €</w:t>
            </w:r>
            <w:r w:rsidR="004B4CC9" w:rsidRPr="004B4C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B4CC9">
              <w:rPr>
                <w:rFonts w:ascii="Times New Roman" w:hAnsi="Times New Roman" w:cs="Times New Roman"/>
                <w:b/>
                <w:bCs/>
              </w:rPr>
              <w:t>129/ha anno (importi esenti da IVA, art. 10 co. 8 D.P.R. n. 633/72), in forza di stima stilata da Centro Assistenza Imprese Coldiretti Lombardia srl con parere di congruità.</w:t>
            </w:r>
          </w:p>
          <w:p w14:paraId="1FCD0039" w14:textId="77777777" w:rsidR="00F11D9F" w:rsidRPr="004B4CC9" w:rsidRDefault="00F11D9F" w:rsidP="00F11D9F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B4CC9">
              <w:rPr>
                <w:rFonts w:ascii="Times New Roman" w:hAnsi="Times New Roman" w:cs="Times New Roman"/>
                <w:b/>
                <w:bCs/>
              </w:rPr>
              <w:t>PAGAMENTO IN RATE ANNUALI ANTICIPATE</w:t>
            </w:r>
          </w:p>
          <w:p w14:paraId="57D9FFDB" w14:textId="152B4830" w:rsidR="00F11D9F" w:rsidRPr="004B4CC9" w:rsidRDefault="00F11D9F" w:rsidP="00F11D9F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B4CC9">
              <w:rPr>
                <w:rFonts w:ascii="Times New Roman" w:hAnsi="Times New Roman" w:cs="Times New Roman"/>
                <w:b/>
                <w:bCs/>
              </w:rPr>
              <w:t>LOTTO 1:</w:t>
            </w:r>
            <w:r w:rsidRPr="004B4CC9">
              <w:rPr>
                <w:rFonts w:ascii="Times New Roman" w:hAnsi="Times New Roman" w:cs="Times New Roman"/>
              </w:rPr>
              <w:t xml:space="preserve"> </w:t>
            </w:r>
            <w:r w:rsidRPr="004B4CC9">
              <w:rPr>
                <w:rFonts w:ascii="Times New Roman" w:hAnsi="Times New Roman" w:cs="Times New Roman"/>
                <w:b/>
                <w:bCs/>
              </w:rPr>
              <w:t>TOTALE ha 4.16.40</w:t>
            </w:r>
          </w:p>
          <w:p w14:paraId="5467F541" w14:textId="584A41FE" w:rsidR="009676ED" w:rsidRPr="004B4CC9" w:rsidRDefault="00F11D9F" w:rsidP="00F11D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4B4CC9">
              <w:rPr>
                <w:rFonts w:ascii="Times New Roman" w:hAnsi="Times New Roman" w:cs="Times New Roman"/>
                <w:b/>
                <w:bCs/>
              </w:rPr>
              <w:t xml:space="preserve">DURATA: dalla data stabilita come termine iniziale di decorrenza in sede contrattuale </w:t>
            </w:r>
            <w:r w:rsidRPr="004B4CC9">
              <w:rPr>
                <w:rFonts w:ascii="Times New Roman" w:hAnsi="Times New Roman" w:cs="Times New Roman"/>
                <w:b/>
              </w:rPr>
              <w:t>, sino al 31 ottobre 202</w:t>
            </w:r>
            <w:r w:rsidR="004A17B4" w:rsidRPr="004B4CC9">
              <w:rPr>
                <w:rFonts w:ascii="Times New Roman" w:hAnsi="Times New Roman" w:cs="Times New Roman"/>
                <w:b/>
              </w:rPr>
              <w:t>6</w:t>
            </w:r>
            <w:r w:rsidRPr="004B4CC9"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14:paraId="25F9A93A" w14:textId="77777777" w:rsidR="00EC7C41" w:rsidRDefault="00EC7C41" w:rsidP="000C6C95">
      <w:pPr>
        <w:jc w:val="center"/>
        <w:rPr>
          <w:rFonts w:ascii="Times New Roman" w:hAnsi="Times New Roman" w:cs="Times New Roman"/>
          <w:b/>
          <w:bCs/>
        </w:rPr>
      </w:pPr>
    </w:p>
    <w:p w14:paraId="52AE8738" w14:textId="77777777" w:rsidR="004A17B4" w:rsidRDefault="004A17B4" w:rsidP="000C6C95">
      <w:pPr>
        <w:jc w:val="center"/>
        <w:rPr>
          <w:rFonts w:ascii="Times New Roman" w:hAnsi="Times New Roman" w:cs="Times New Roman"/>
          <w:b/>
          <w:bCs/>
        </w:rPr>
      </w:pPr>
    </w:p>
    <w:p w14:paraId="1667A51D" w14:textId="77777777" w:rsidR="004A17B4" w:rsidRDefault="004A17B4" w:rsidP="000C6C95">
      <w:pPr>
        <w:jc w:val="center"/>
        <w:rPr>
          <w:rFonts w:ascii="Times New Roman" w:hAnsi="Times New Roman" w:cs="Times New Roman"/>
          <w:b/>
          <w:bCs/>
        </w:rPr>
      </w:pPr>
    </w:p>
    <w:p w14:paraId="2DF63C3F" w14:textId="77777777" w:rsidR="004A17B4" w:rsidRDefault="004A17B4" w:rsidP="000C6C95">
      <w:pPr>
        <w:jc w:val="center"/>
        <w:rPr>
          <w:rFonts w:ascii="Times New Roman" w:hAnsi="Times New Roman" w:cs="Times New Roman"/>
          <w:b/>
          <w:bCs/>
        </w:rPr>
      </w:pPr>
    </w:p>
    <w:p w14:paraId="65FB6DF2" w14:textId="77777777" w:rsidR="004A17B4" w:rsidRDefault="004A17B4" w:rsidP="000C6C95">
      <w:pPr>
        <w:jc w:val="center"/>
        <w:rPr>
          <w:rFonts w:ascii="Times New Roman" w:hAnsi="Times New Roman" w:cs="Times New Roman"/>
          <w:b/>
          <w:bCs/>
        </w:rPr>
      </w:pPr>
    </w:p>
    <w:p w14:paraId="5F905A2A" w14:textId="2507594D" w:rsidR="000C6C95" w:rsidRPr="00F11D9F" w:rsidRDefault="000C6C95" w:rsidP="000C6C95">
      <w:pPr>
        <w:jc w:val="center"/>
        <w:rPr>
          <w:rFonts w:ascii="Times New Roman" w:hAnsi="Times New Roman" w:cs="Times New Roman"/>
          <w:b/>
          <w:bCs/>
        </w:rPr>
      </w:pPr>
      <w:r w:rsidRPr="00F11D9F">
        <w:rPr>
          <w:rFonts w:ascii="Times New Roman" w:hAnsi="Times New Roman" w:cs="Times New Roman"/>
          <w:b/>
          <w:bCs/>
        </w:rPr>
        <w:lastRenderedPageBreak/>
        <w:t>OFFRE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6C95" w:rsidRPr="00F11D9F" w14:paraId="384C5897" w14:textId="77777777" w:rsidTr="000C6C95">
        <w:tc>
          <w:tcPr>
            <w:tcW w:w="9628" w:type="dxa"/>
          </w:tcPr>
          <w:p w14:paraId="0A173B58" w14:textId="16D42292" w:rsidR="000C6C95" w:rsidRPr="00F11D9F" w:rsidRDefault="000C6C95" w:rsidP="000C6C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6C95" w:rsidRPr="00F11D9F" w14:paraId="723B5D6A" w14:textId="77777777" w:rsidTr="004A17B4">
        <w:trPr>
          <w:trHeight w:val="1128"/>
        </w:trPr>
        <w:tc>
          <w:tcPr>
            <w:tcW w:w="9628" w:type="dxa"/>
          </w:tcPr>
          <w:p w14:paraId="63EF667B" w14:textId="11DF2D91" w:rsidR="000C6C95" w:rsidRPr="00F11D9F" w:rsidRDefault="000C6C95" w:rsidP="000C6C95">
            <w:pPr>
              <w:jc w:val="both"/>
              <w:rPr>
                <w:rFonts w:ascii="Times New Roman" w:hAnsi="Times New Roman" w:cs="Times New Roman"/>
              </w:rPr>
            </w:pPr>
            <w:r w:rsidRPr="00F11D9F">
              <w:rPr>
                <w:rFonts w:ascii="Times New Roman" w:hAnsi="Times New Roman" w:cs="Times New Roman"/>
                <w:b/>
                <w:bCs/>
              </w:rPr>
              <w:t>PERCENTUALE DI RIALZO OFFERTA</w:t>
            </w:r>
            <w:r w:rsidRPr="00F11D9F">
              <w:rPr>
                <w:rFonts w:ascii="Times New Roman" w:hAnsi="Times New Roman" w:cs="Times New Roman"/>
              </w:rPr>
              <w:t xml:space="preserve">: </w:t>
            </w:r>
            <w:r w:rsidR="00EC7C41">
              <w:rPr>
                <w:rFonts w:ascii="Times New Roman" w:hAnsi="Times New Roman" w:cs="Times New Roman"/>
              </w:rPr>
              <w:t>(</w:t>
            </w:r>
            <w:r w:rsidR="00DE0BD6" w:rsidRPr="00F11D9F">
              <w:rPr>
                <w:rFonts w:ascii="Times New Roman" w:hAnsi="Times New Roman" w:cs="Times New Roman"/>
              </w:rPr>
              <w:t xml:space="preserve">indicare </w:t>
            </w:r>
            <w:r w:rsidRPr="00F11D9F">
              <w:rPr>
                <w:rFonts w:ascii="Times New Roman" w:hAnsi="Times New Roman" w:cs="Times New Roman"/>
              </w:rPr>
              <w:t>in cifre e lettere)</w:t>
            </w:r>
          </w:p>
        </w:tc>
      </w:tr>
      <w:tr w:rsidR="000C6C95" w:rsidRPr="00F11D9F" w14:paraId="2294782E" w14:textId="77777777" w:rsidTr="004A17B4">
        <w:trPr>
          <w:trHeight w:val="1266"/>
        </w:trPr>
        <w:tc>
          <w:tcPr>
            <w:tcW w:w="9628" w:type="dxa"/>
          </w:tcPr>
          <w:p w14:paraId="6A7B9874" w14:textId="3D405F9B" w:rsidR="000C6C95" w:rsidRPr="00F11D9F" w:rsidRDefault="00E15E3B" w:rsidP="000C6C95">
            <w:pPr>
              <w:jc w:val="both"/>
              <w:rPr>
                <w:rFonts w:ascii="Times New Roman" w:hAnsi="Times New Roman" w:cs="Times New Roman"/>
              </w:rPr>
            </w:pPr>
            <w:r w:rsidRPr="00F11D9F">
              <w:rPr>
                <w:rFonts w:ascii="Times New Roman" w:hAnsi="Times New Roman" w:cs="Times New Roman"/>
                <w:b/>
                <w:bCs/>
              </w:rPr>
              <w:t>PREZZO del CANONE di FITTO OFFERTO (</w:t>
            </w:r>
            <w:r w:rsidR="000C6C95" w:rsidRPr="00F11D9F">
              <w:rPr>
                <w:rFonts w:ascii="Times New Roman" w:hAnsi="Times New Roman" w:cs="Times New Roman"/>
                <w:b/>
                <w:bCs/>
              </w:rPr>
              <w:t>corrispondente</w:t>
            </w:r>
            <w:r w:rsidRPr="00F11D9F">
              <w:rPr>
                <w:rFonts w:ascii="Times New Roman" w:hAnsi="Times New Roman" w:cs="Times New Roman"/>
                <w:b/>
                <w:bCs/>
              </w:rPr>
              <w:t xml:space="preserve"> alla percentuale rialzata</w:t>
            </w:r>
            <w:r w:rsidR="0033727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11D9F">
              <w:rPr>
                <w:rFonts w:ascii="Times New Roman" w:hAnsi="Times New Roman" w:cs="Times New Roman"/>
                <w:b/>
                <w:bCs/>
              </w:rPr>
              <w:t>offerta</w:t>
            </w:r>
            <w:r w:rsidR="00337276">
              <w:rPr>
                <w:rFonts w:ascii="Times New Roman" w:hAnsi="Times New Roman" w:cs="Times New Roman"/>
                <w:b/>
                <w:bCs/>
              </w:rPr>
              <w:t xml:space="preserve"> rispetto al valore a base d’asta</w:t>
            </w:r>
            <w:r w:rsidRPr="00F11D9F">
              <w:rPr>
                <w:rFonts w:ascii="Times New Roman" w:hAnsi="Times New Roman" w:cs="Times New Roman"/>
                <w:b/>
                <w:bCs/>
              </w:rPr>
              <w:t>)</w:t>
            </w:r>
            <w:r w:rsidR="000C6C95" w:rsidRPr="00F11D9F">
              <w:rPr>
                <w:rFonts w:ascii="Times New Roman" w:hAnsi="Times New Roman" w:cs="Times New Roman"/>
              </w:rPr>
              <w:t xml:space="preserve">: </w:t>
            </w:r>
            <w:r w:rsidR="00DE0BD6" w:rsidRPr="00F11D9F">
              <w:rPr>
                <w:rFonts w:ascii="Times New Roman" w:hAnsi="Times New Roman" w:cs="Times New Roman"/>
              </w:rPr>
              <w:t xml:space="preserve"> (indicare </w:t>
            </w:r>
            <w:r w:rsidR="000C6C95" w:rsidRPr="00F11D9F">
              <w:rPr>
                <w:rFonts w:ascii="Times New Roman" w:hAnsi="Times New Roman" w:cs="Times New Roman"/>
              </w:rPr>
              <w:t>in cifre e lettere)</w:t>
            </w:r>
          </w:p>
        </w:tc>
      </w:tr>
    </w:tbl>
    <w:p w14:paraId="3592734F" w14:textId="77777777" w:rsidR="002C69BC" w:rsidRPr="00F11D9F" w:rsidRDefault="002C69BC" w:rsidP="002C69BC">
      <w:pPr>
        <w:jc w:val="both"/>
        <w:rPr>
          <w:rFonts w:ascii="Times New Roman" w:hAnsi="Times New Roman" w:cs="Times New Roman"/>
        </w:rPr>
      </w:pPr>
    </w:p>
    <w:p w14:paraId="56018E61" w14:textId="3E7C3FCA" w:rsidR="002C69BC" w:rsidRPr="00F11D9F" w:rsidRDefault="002C69BC" w:rsidP="002C69BC">
      <w:pPr>
        <w:jc w:val="both"/>
        <w:rPr>
          <w:rFonts w:ascii="Times New Roman" w:hAnsi="Times New Roman" w:cs="Times New Roman"/>
        </w:rPr>
      </w:pPr>
      <w:r w:rsidRPr="00F11D9F">
        <w:rPr>
          <w:rFonts w:ascii="Times New Roman" w:hAnsi="Times New Roman" w:cs="Times New Roman"/>
        </w:rPr>
        <w:t xml:space="preserve">Il/La Sottoscritto/a……………………………………………..ai sensi degli artt. 46 e 47 del D.P.R. n. 445/2000 s.m.i., consapevole delle sanzioni penali richiamate dall’art. 76 del D.P.R. 28/12/2000 n. 445, in caso di dichiarazioni mendaci e di formazione o uso di atti falsi, </w:t>
      </w:r>
    </w:p>
    <w:p w14:paraId="26192B0A" w14:textId="3FA7F1AA" w:rsidR="002C69BC" w:rsidRPr="00F11D9F" w:rsidRDefault="002C69BC" w:rsidP="00DE0BD6">
      <w:pPr>
        <w:jc w:val="center"/>
        <w:rPr>
          <w:rFonts w:ascii="Times New Roman" w:hAnsi="Times New Roman" w:cs="Times New Roman"/>
          <w:b/>
          <w:bCs/>
        </w:rPr>
      </w:pPr>
      <w:r w:rsidRPr="00F11D9F">
        <w:rPr>
          <w:rFonts w:ascii="Times New Roman" w:hAnsi="Times New Roman" w:cs="Times New Roman"/>
          <w:b/>
          <w:bCs/>
        </w:rPr>
        <w:t>ATTESTA</w:t>
      </w:r>
    </w:p>
    <w:p w14:paraId="0649480E" w14:textId="6B9242DA" w:rsidR="002C69BC" w:rsidRPr="00F11D9F" w:rsidRDefault="002C69BC" w:rsidP="002C69BC">
      <w:pPr>
        <w:jc w:val="both"/>
        <w:rPr>
          <w:rFonts w:ascii="Times New Roman" w:hAnsi="Times New Roman" w:cs="Times New Roman"/>
        </w:rPr>
      </w:pPr>
      <w:r w:rsidRPr="00F11D9F">
        <w:rPr>
          <w:rFonts w:ascii="Times New Roman" w:hAnsi="Times New Roman" w:cs="Times New Roman"/>
        </w:rPr>
        <w:t>Il possesso dei requisiti richiesti per contrarre con la P.A.</w:t>
      </w:r>
      <w:r w:rsidR="00DE0BD6" w:rsidRPr="00F11D9F">
        <w:rPr>
          <w:rFonts w:ascii="Times New Roman" w:hAnsi="Times New Roman" w:cs="Times New Roman"/>
        </w:rPr>
        <w:t xml:space="preserve"> e previsti dall’Avviso pubblico in parola.</w:t>
      </w:r>
    </w:p>
    <w:p w14:paraId="54B6E5AF" w14:textId="6FD8BB7B" w:rsidR="009676ED" w:rsidRPr="00F11D9F" w:rsidRDefault="009676ED" w:rsidP="000C6C95">
      <w:pPr>
        <w:jc w:val="both"/>
        <w:rPr>
          <w:rFonts w:ascii="Times New Roman" w:hAnsi="Times New Roman" w:cs="Times New Roman"/>
        </w:rPr>
      </w:pPr>
      <w:r w:rsidRPr="00F11D9F">
        <w:rPr>
          <w:rFonts w:ascii="Times New Roman" w:hAnsi="Times New Roman" w:cs="Times New Roman"/>
        </w:rPr>
        <w:t>Data, luogo……………                                                                                                        Firma……………..</w:t>
      </w:r>
    </w:p>
    <w:p w14:paraId="689D4EAC" w14:textId="37935051" w:rsidR="002C69BC" w:rsidRPr="00F11D9F" w:rsidRDefault="002C69BC" w:rsidP="000C6C95">
      <w:pPr>
        <w:jc w:val="both"/>
        <w:rPr>
          <w:rFonts w:ascii="Times New Roman" w:hAnsi="Times New Roman" w:cs="Times New Roman"/>
        </w:rPr>
      </w:pPr>
    </w:p>
    <w:p w14:paraId="2D00300C" w14:textId="282C53D0" w:rsidR="002C69BC" w:rsidRPr="00F11D9F" w:rsidRDefault="00576E1F" w:rsidP="002C69BC">
      <w:pPr>
        <w:jc w:val="both"/>
        <w:rPr>
          <w:rFonts w:ascii="Times New Roman" w:hAnsi="Times New Roman" w:cs="Times New Roman"/>
        </w:rPr>
      </w:pPr>
      <w:r w:rsidRPr="00F11D9F">
        <w:rPr>
          <w:rFonts w:ascii="Times New Roman" w:hAnsi="Times New Roman" w:cs="Times New Roman"/>
          <w:u w:val="single"/>
        </w:rPr>
        <w:t>N.B.: La presente offerta economica, qualora non venga sottoscritta digitalmente, deve essere corredata da fotocopia, non autenticata, di documento di identità del sottoscrittore, in corso di validità.</w:t>
      </w:r>
    </w:p>
    <w:p w14:paraId="297D0B8B" w14:textId="77777777" w:rsidR="002C69BC" w:rsidRPr="00CA082C" w:rsidRDefault="002C69BC" w:rsidP="000C6C95">
      <w:pPr>
        <w:jc w:val="both"/>
        <w:rPr>
          <w:rFonts w:ascii="Times New Roman" w:hAnsi="Times New Roman" w:cs="Times New Roman"/>
        </w:rPr>
      </w:pPr>
    </w:p>
    <w:sectPr w:rsidR="002C69BC" w:rsidRPr="00CA082C" w:rsidSect="00AE1B03">
      <w:headerReference w:type="default" r:id="rId8"/>
      <w:pgSz w:w="11906" w:h="16838"/>
      <w:pgMar w:top="126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26F62" w14:textId="77777777" w:rsidR="00AE1B03" w:rsidRDefault="00AE1B03" w:rsidP="00CA082C">
      <w:pPr>
        <w:spacing w:after="0" w:line="240" w:lineRule="auto"/>
      </w:pPr>
      <w:r>
        <w:separator/>
      </w:r>
    </w:p>
  </w:endnote>
  <w:endnote w:type="continuationSeparator" w:id="0">
    <w:p w14:paraId="74CE493A" w14:textId="77777777" w:rsidR="00AE1B03" w:rsidRDefault="00AE1B03" w:rsidP="00CA0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A0F2D" w14:textId="77777777" w:rsidR="00AE1B03" w:rsidRDefault="00AE1B03" w:rsidP="00CA082C">
      <w:pPr>
        <w:spacing w:after="0" w:line="240" w:lineRule="auto"/>
      </w:pPr>
      <w:r>
        <w:separator/>
      </w:r>
    </w:p>
  </w:footnote>
  <w:footnote w:type="continuationSeparator" w:id="0">
    <w:p w14:paraId="36AA7981" w14:textId="77777777" w:rsidR="00AE1B03" w:rsidRDefault="00AE1B03" w:rsidP="00CA0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17B1B" w14:textId="0FD9CD68" w:rsidR="00CA082C" w:rsidRPr="00CA082C" w:rsidRDefault="00CA082C" w:rsidP="00CA082C">
    <w:pPr>
      <w:pStyle w:val="Intestazione"/>
      <w:jc w:val="right"/>
      <w:rPr>
        <w:i/>
        <w:iCs/>
      </w:rPr>
    </w:pPr>
    <w:r w:rsidRPr="00CA082C">
      <w:rPr>
        <w:i/>
        <w:iCs/>
      </w:rPr>
      <w:t>Modello di offerta economica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27D4F"/>
    <w:multiLevelType w:val="hybridMultilevel"/>
    <w:tmpl w:val="419430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7908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2C"/>
    <w:rsid w:val="0006258D"/>
    <w:rsid w:val="000C6C95"/>
    <w:rsid w:val="000F415C"/>
    <w:rsid w:val="001B67B5"/>
    <w:rsid w:val="002C69BC"/>
    <w:rsid w:val="003172AB"/>
    <w:rsid w:val="00337276"/>
    <w:rsid w:val="0041174C"/>
    <w:rsid w:val="00457AA7"/>
    <w:rsid w:val="004A17B4"/>
    <w:rsid w:val="004B4CC9"/>
    <w:rsid w:val="004C6CF1"/>
    <w:rsid w:val="004F272C"/>
    <w:rsid w:val="00517F46"/>
    <w:rsid w:val="00576E1F"/>
    <w:rsid w:val="005E6582"/>
    <w:rsid w:val="00752C38"/>
    <w:rsid w:val="00895003"/>
    <w:rsid w:val="008D2A83"/>
    <w:rsid w:val="009676ED"/>
    <w:rsid w:val="00997C62"/>
    <w:rsid w:val="009A34AD"/>
    <w:rsid w:val="00A838C4"/>
    <w:rsid w:val="00AC0BFE"/>
    <w:rsid w:val="00AE1B03"/>
    <w:rsid w:val="00BA3405"/>
    <w:rsid w:val="00BB2321"/>
    <w:rsid w:val="00BF1C69"/>
    <w:rsid w:val="00CA082C"/>
    <w:rsid w:val="00DD2C0A"/>
    <w:rsid w:val="00DE0BD6"/>
    <w:rsid w:val="00E15E3B"/>
    <w:rsid w:val="00EC7C41"/>
    <w:rsid w:val="00F038CC"/>
    <w:rsid w:val="00F11D9F"/>
    <w:rsid w:val="00F22AE4"/>
    <w:rsid w:val="00F55610"/>
    <w:rsid w:val="00F7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826AA"/>
  <w15:chartTrackingRefBased/>
  <w15:docId w15:val="{11AB0A9A-7F13-49C4-967C-E7633C39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08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082C"/>
  </w:style>
  <w:style w:type="paragraph" w:styleId="Pidipagina">
    <w:name w:val="footer"/>
    <w:basedOn w:val="Normale"/>
    <w:link w:val="PidipaginaCarattere"/>
    <w:uiPriority w:val="99"/>
    <w:unhideWhenUsed/>
    <w:rsid w:val="00CA08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082C"/>
  </w:style>
  <w:style w:type="table" w:styleId="Grigliatabella">
    <w:name w:val="Table Grid"/>
    <w:basedOn w:val="Tabellanormale"/>
    <w:rsid w:val="00CA0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0C6C95"/>
    <w:rPr>
      <w:color w:val="0000FF"/>
      <w:u w:val="single"/>
    </w:rPr>
  </w:style>
  <w:style w:type="paragraph" w:styleId="Revisione">
    <w:name w:val="Revision"/>
    <w:hidden/>
    <w:uiPriority w:val="99"/>
    <w:semiHidden/>
    <w:rsid w:val="002C69B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C69B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C69B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C69B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C69B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C69BC"/>
    <w:rPr>
      <w:b/>
      <w:bCs/>
      <w:sz w:val="20"/>
      <w:szCs w:val="20"/>
    </w:rPr>
  </w:style>
  <w:style w:type="character" w:customStyle="1" w:styleId="ui-provider">
    <w:name w:val="ui-provider"/>
    <w:basedOn w:val="Carpredefinitoparagrafo"/>
    <w:rsid w:val="004A1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Anna D'Alessio (CREA-GB)</dc:creator>
  <cp:keywords/>
  <dc:description/>
  <cp:lastModifiedBy>Nicoletta Tagliaferri (CREA-GB)</cp:lastModifiedBy>
  <cp:revision>7</cp:revision>
  <dcterms:created xsi:type="dcterms:W3CDTF">2024-02-29T10:53:00Z</dcterms:created>
  <dcterms:modified xsi:type="dcterms:W3CDTF">2024-03-01T10:34:00Z</dcterms:modified>
</cp:coreProperties>
</file>